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0174" w14:textId="77777777" w:rsidR="004B3A9D" w:rsidRDefault="004B3A9D">
      <w:pPr>
        <w:jc w:val="center"/>
        <w:rPr>
          <w:b/>
          <w:sz w:val="36"/>
        </w:rPr>
      </w:pPr>
      <w:r>
        <w:rPr>
          <w:b/>
          <w:sz w:val="36"/>
        </w:rPr>
        <w:t>An Invocation for Summer</w:t>
      </w:r>
    </w:p>
    <w:p w14:paraId="197887E6" w14:textId="77777777" w:rsidR="00D377C8" w:rsidRDefault="00D377C8">
      <w:pPr>
        <w:jc w:val="center"/>
        <w:rPr>
          <w:b/>
          <w:sz w:val="36"/>
        </w:rPr>
      </w:pPr>
    </w:p>
    <w:p w14:paraId="40024458" w14:textId="77777777" w:rsidR="004B3A9D" w:rsidRDefault="004B3A9D">
      <w:pPr>
        <w:jc w:val="center"/>
        <w:rPr>
          <w:b/>
          <w:sz w:val="36"/>
        </w:rPr>
      </w:pPr>
    </w:p>
    <w:p w14:paraId="3204A9E1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Fireflies and Summer Sun,</w:t>
      </w:r>
    </w:p>
    <w:p w14:paraId="77F5E245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In circles round we become as one.</w:t>
      </w:r>
    </w:p>
    <w:p w14:paraId="2EF6607C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Singing songs at magic's hour</w:t>
      </w:r>
    </w:p>
    <w:p w14:paraId="3CE052C8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 xml:space="preserve">We bring the </w:t>
      </w:r>
      <w:proofErr w:type="gramStart"/>
      <w:r w:rsidRPr="00941A6F">
        <w:rPr>
          <w:bCs/>
          <w:sz w:val="28"/>
          <w:szCs w:val="16"/>
        </w:rPr>
        <w:t>winds</w:t>
      </w:r>
      <w:proofErr w:type="gramEnd"/>
      <w:r w:rsidRPr="00941A6F">
        <w:rPr>
          <w:bCs/>
          <w:sz w:val="28"/>
          <w:szCs w:val="16"/>
        </w:rPr>
        <w:t xml:space="preserve"> and timeless power.</w:t>
      </w:r>
    </w:p>
    <w:p w14:paraId="04D4A56A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Turning inward, hand to hand</w:t>
      </w:r>
    </w:p>
    <w:p w14:paraId="6CDA966B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We dance the hearth to heal our land.</w:t>
      </w:r>
    </w:p>
    <w:p w14:paraId="18C96895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Standing sacred beneath the Sky</w:t>
      </w:r>
    </w:p>
    <w:p w14:paraId="01BDCA37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 xml:space="preserve">We catch the fire from out </w:t>
      </w:r>
      <w:proofErr w:type="spellStart"/>
      <w:proofErr w:type="gramStart"/>
      <w:r w:rsidRPr="00941A6F">
        <w:rPr>
          <w:bCs/>
          <w:sz w:val="28"/>
          <w:szCs w:val="16"/>
        </w:rPr>
        <w:t>it's</w:t>
      </w:r>
      <w:proofErr w:type="spellEnd"/>
      <w:proofErr w:type="gramEnd"/>
      <w:r w:rsidRPr="00941A6F">
        <w:rPr>
          <w:bCs/>
          <w:sz w:val="28"/>
          <w:szCs w:val="16"/>
        </w:rPr>
        <w:t xml:space="preserve"> </w:t>
      </w:r>
      <w:proofErr w:type="gramStart"/>
      <w:r w:rsidRPr="00941A6F">
        <w:rPr>
          <w:bCs/>
          <w:sz w:val="28"/>
          <w:szCs w:val="16"/>
        </w:rPr>
        <w:t>eye</w:t>
      </w:r>
      <w:proofErr w:type="gramEnd"/>
    </w:p>
    <w:p w14:paraId="6903484A" w14:textId="77777777" w:rsidR="004B3A9D" w:rsidRPr="00941A6F" w:rsidRDefault="004B3A9D">
      <w:pPr>
        <w:jc w:val="center"/>
        <w:rPr>
          <w:bCs/>
          <w:sz w:val="28"/>
          <w:szCs w:val="16"/>
        </w:rPr>
      </w:pPr>
      <w:r w:rsidRPr="00941A6F">
        <w:rPr>
          <w:bCs/>
          <w:sz w:val="28"/>
          <w:szCs w:val="16"/>
        </w:rPr>
        <w:t>Swaying breathless beside the sea</w:t>
      </w:r>
    </w:p>
    <w:p w14:paraId="3DF93473" w14:textId="77777777" w:rsidR="00A55ED0" w:rsidRPr="00941A6F" w:rsidRDefault="004B3A9D">
      <w:pPr>
        <w:jc w:val="center"/>
        <w:rPr>
          <w:bCs/>
          <w:sz w:val="16"/>
          <w:szCs w:val="16"/>
        </w:rPr>
      </w:pPr>
      <w:r w:rsidRPr="00941A6F">
        <w:rPr>
          <w:bCs/>
          <w:sz w:val="28"/>
          <w:szCs w:val="16"/>
        </w:rPr>
        <w:t>We call the Goddess, so Mote it be!</w:t>
      </w:r>
    </w:p>
    <w:sectPr w:rsidR="00A55ED0" w:rsidRPr="00941A6F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88"/>
    <w:rsid w:val="00162F88"/>
    <w:rsid w:val="004B3A9D"/>
    <w:rsid w:val="00941A6F"/>
    <w:rsid w:val="00A55ED0"/>
    <w:rsid w:val="00D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3F6183"/>
  <w15:chartTrackingRefBased/>
  <w15:docId w15:val="{89B67DE4-A027-47AB-8F32-2EAA15A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Invocation for Summer</vt:lpstr>
    </vt:vector>
  </TitlesOfParts>
  <Company>Ken's BOS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Invocation for Summer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2025-06-05T13:54:00Z</dcterms:created>
  <dcterms:modified xsi:type="dcterms:W3CDTF">2025-06-05T13:54:00Z</dcterms:modified>
  <cp:category>BOS; Wicca; Pagan; Magick</cp:category>
</cp:coreProperties>
</file>