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7661" w14:textId="77777777" w:rsidR="00BB1177" w:rsidRPr="004A446D" w:rsidRDefault="00BB1177"/>
    <w:p w14:paraId="4C7B2E32" w14:textId="77777777" w:rsidR="00BB1177" w:rsidRDefault="00000000">
      <w:pPr>
        <w:jc w:val="center"/>
        <w:rPr>
          <w:rFonts w:eastAsia="Tahoma"/>
          <w:b/>
          <w:sz w:val="40"/>
          <w:szCs w:val="24"/>
        </w:rPr>
      </w:pPr>
      <w:r w:rsidRPr="004A446D">
        <w:rPr>
          <w:rFonts w:eastAsia="Tahoma"/>
          <w:b/>
          <w:sz w:val="40"/>
          <w:szCs w:val="24"/>
        </w:rPr>
        <w:t>Fools Journey</w:t>
      </w:r>
    </w:p>
    <w:p w14:paraId="1FE42B6A" w14:textId="77777777" w:rsidR="004A446D" w:rsidRPr="004A446D" w:rsidRDefault="004A446D">
      <w:pPr>
        <w:jc w:val="center"/>
        <w:rPr>
          <w:sz w:val="24"/>
          <w:szCs w:val="24"/>
        </w:rPr>
      </w:pPr>
    </w:p>
    <w:p w14:paraId="2CA80E87" w14:textId="77777777" w:rsidR="00BB1177" w:rsidRPr="004A446D" w:rsidRDefault="00BB1177">
      <w:pPr>
        <w:jc w:val="center"/>
      </w:pPr>
    </w:p>
    <w:p w14:paraId="46422D21" w14:textId="77777777" w:rsidR="00BB1177" w:rsidRPr="004A446D" w:rsidRDefault="00BB1177"/>
    <w:p w14:paraId="73CA2DE4" w14:textId="77777777" w:rsidR="00BB1177" w:rsidRPr="004A446D" w:rsidRDefault="00000000">
      <w:r w:rsidRPr="004A446D">
        <w:rPr>
          <w:rFonts w:eastAsia="Tahoma"/>
        </w:rPr>
        <w:t>To follow this lesson, separate your cards into the 4 suits (pips) and the Major Arcana.  Sort them into the order on the worksheets.  The order will not correspond to the number (if any) on the major arcane cards.  The following is a story to help you learn the cards.</w:t>
      </w:r>
    </w:p>
    <w:p w14:paraId="2E4F7B0A" w14:textId="77777777" w:rsidR="00BB1177" w:rsidRPr="004A446D" w:rsidRDefault="00BB1177"/>
    <w:p w14:paraId="3A30082C" w14:textId="77777777" w:rsidR="00BB1177" w:rsidRPr="004A446D" w:rsidRDefault="00000000">
      <w:r w:rsidRPr="004A446D">
        <w:rPr>
          <w:rFonts w:eastAsia="Tahoma"/>
        </w:rPr>
        <w:t xml:space="preserve">The </w:t>
      </w:r>
      <w:r w:rsidRPr="004A446D">
        <w:rPr>
          <w:rFonts w:eastAsia="Tahoma"/>
          <w:b/>
          <w:sz w:val="22"/>
          <w:u w:val="single"/>
        </w:rPr>
        <w:t>blank card</w:t>
      </w:r>
      <w:r w:rsidRPr="004A446D">
        <w:rPr>
          <w:rFonts w:eastAsia="Tahoma"/>
        </w:rPr>
        <w:t xml:space="preserve"> represents the unknown.</w:t>
      </w:r>
    </w:p>
    <w:p w14:paraId="5FB65C25" w14:textId="77777777" w:rsidR="00BB1177" w:rsidRPr="004A446D" w:rsidRDefault="00BB1177"/>
    <w:p w14:paraId="71F9E150" w14:textId="77777777" w:rsidR="00BB1177" w:rsidRPr="004A446D" w:rsidRDefault="00000000">
      <w:r w:rsidRPr="004A446D">
        <w:rPr>
          <w:rFonts w:eastAsia="Tahoma"/>
        </w:rPr>
        <w:t xml:space="preserve">At the beginning of your life journey, before you are born into a physical body, you have no skills, direction, fear, or understanding.  Here you are the </w:t>
      </w:r>
      <w:r w:rsidRPr="004A446D">
        <w:rPr>
          <w:rFonts w:eastAsia="Tahoma"/>
          <w:b/>
          <w:sz w:val="22"/>
          <w:u w:val="single"/>
        </w:rPr>
        <w:t>fool</w:t>
      </w:r>
      <w:r w:rsidRPr="004A446D">
        <w:rPr>
          <w:rFonts w:eastAsia="Tahoma"/>
        </w:rPr>
        <w:t xml:space="preserve">.  Think of a small baby that would fall of the </w:t>
      </w:r>
      <w:proofErr w:type="gramStart"/>
      <w:r w:rsidRPr="004A446D">
        <w:rPr>
          <w:rFonts w:eastAsia="Tahoma"/>
        </w:rPr>
        <w:t>couch, or</w:t>
      </w:r>
      <w:proofErr w:type="gramEnd"/>
      <w:r w:rsidRPr="004A446D">
        <w:rPr>
          <w:rFonts w:eastAsia="Tahoma"/>
        </w:rPr>
        <w:t xml:space="preserve"> burn itself on fire.  This is the </w:t>
      </w:r>
      <w:r w:rsidRPr="004A446D">
        <w:rPr>
          <w:rFonts w:eastAsia="Tahoma"/>
          <w:b/>
          <w:sz w:val="22"/>
          <w:u w:val="single"/>
        </w:rPr>
        <w:t>fool</w:t>
      </w:r>
      <w:r w:rsidRPr="004A446D">
        <w:rPr>
          <w:rFonts w:eastAsia="Tahoma"/>
        </w:rPr>
        <w:t xml:space="preserve"> at the beginning of his journey.</w:t>
      </w:r>
    </w:p>
    <w:p w14:paraId="1A45AD28" w14:textId="77777777" w:rsidR="00BB1177" w:rsidRPr="004A446D" w:rsidRDefault="00BB1177"/>
    <w:p w14:paraId="7E108B01" w14:textId="77777777" w:rsidR="00BB1177" w:rsidRPr="004A446D" w:rsidRDefault="00000000">
      <w:r w:rsidRPr="004A446D">
        <w:rPr>
          <w:rFonts w:eastAsia="Tahoma"/>
        </w:rPr>
        <w:t xml:space="preserve">The first person that the fool meets on his journey is the </w:t>
      </w:r>
      <w:r w:rsidRPr="004A446D">
        <w:rPr>
          <w:rFonts w:eastAsia="Tahoma"/>
          <w:b/>
          <w:sz w:val="22"/>
          <w:u w:val="single"/>
        </w:rPr>
        <w:t>magician</w:t>
      </w:r>
      <w:r w:rsidRPr="004A446D">
        <w:rPr>
          <w:rFonts w:eastAsia="Tahoma"/>
        </w:rPr>
        <w:t xml:space="preserve">.  The </w:t>
      </w:r>
      <w:r w:rsidRPr="004A446D">
        <w:rPr>
          <w:rFonts w:eastAsia="Tahoma"/>
          <w:b/>
          <w:sz w:val="22"/>
          <w:u w:val="single"/>
        </w:rPr>
        <w:t>magician</w:t>
      </w:r>
      <w:r w:rsidRPr="004A446D">
        <w:rPr>
          <w:rFonts w:eastAsia="Tahoma"/>
        </w:rPr>
        <w:t xml:space="preserve"> gives the fool the tools needed to begin his journey.</w:t>
      </w:r>
    </w:p>
    <w:p w14:paraId="5BB19D66" w14:textId="77777777" w:rsidR="00BB1177" w:rsidRPr="004A446D" w:rsidRDefault="00BB1177"/>
    <w:p w14:paraId="47F02B98" w14:textId="77777777" w:rsidR="00BB1177" w:rsidRPr="004A446D" w:rsidRDefault="00000000">
      <w:r w:rsidRPr="004A446D">
        <w:rPr>
          <w:rFonts w:eastAsia="Tahoma"/>
        </w:rPr>
        <w:t xml:space="preserve">Now that the fool has the tools to go on a journey, it’s time to be born.  The </w:t>
      </w:r>
      <w:r w:rsidRPr="004A446D">
        <w:rPr>
          <w:rFonts w:eastAsia="Tahoma"/>
          <w:b/>
          <w:sz w:val="22"/>
          <w:u w:val="single"/>
        </w:rPr>
        <w:t>Empress</w:t>
      </w:r>
      <w:r w:rsidRPr="004A446D">
        <w:rPr>
          <w:rFonts w:eastAsia="Tahoma"/>
        </w:rPr>
        <w:t xml:space="preserve"> is the physical mother that gives birth to the fool.  The </w:t>
      </w:r>
      <w:r w:rsidRPr="004A446D">
        <w:rPr>
          <w:rFonts w:eastAsia="Tahoma"/>
          <w:b/>
          <w:sz w:val="22"/>
          <w:u w:val="single"/>
        </w:rPr>
        <w:t>Empress</w:t>
      </w:r>
      <w:r w:rsidRPr="004A446D">
        <w:rPr>
          <w:rFonts w:eastAsia="Tahoma"/>
        </w:rPr>
        <w:t xml:space="preserve"> nurtures and loves the fool.</w:t>
      </w:r>
    </w:p>
    <w:p w14:paraId="63C54261" w14:textId="77777777" w:rsidR="00BB1177" w:rsidRPr="004A446D" w:rsidRDefault="00BB1177"/>
    <w:p w14:paraId="21906D1D" w14:textId="77777777" w:rsidR="00BB1177" w:rsidRPr="004A446D" w:rsidRDefault="00000000">
      <w:r w:rsidRPr="004A446D">
        <w:rPr>
          <w:rFonts w:eastAsia="Tahoma"/>
        </w:rPr>
        <w:t xml:space="preserve">Once the fool meets the physical mother it meets the physical father, the </w:t>
      </w:r>
      <w:r w:rsidRPr="004A446D">
        <w:rPr>
          <w:rFonts w:eastAsia="Tahoma"/>
          <w:b/>
          <w:sz w:val="22"/>
          <w:u w:val="single"/>
        </w:rPr>
        <w:t>Emperor</w:t>
      </w:r>
      <w:r w:rsidRPr="004A446D">
        <w:rPr>
          <w:rFonts w:eastAsia="Tahoma"/>
        </w:rPr>
        <w:t xml:space="preserve">.  The </w:t>
      </w:r>
      <w:r w:rsidRPr="004A446D">
        <w:rPr>
          <w:rFonts w:eastAsia="Tahoma"/>
          <w:b/>
          <w:sz w:val="22"/>
          <w:u w:val="single"/>
        </w:rPr>
        <w:t>Emperor</w:t>
      </w:r>
      <w:r w:rsidRPr="004A446D">
        <w:rPr>
          <w:rFonts w:eastAsia="Tahoma"/>
        </w:rPr>
        <w:t xml:space="preserve"> represents authority, and </w:t>
      </w:r>
      <w:proofErr w:type="gramStart"/>
      <w:r w:rsidRPr="004A446D">
        <w:rPr>
          <w:rFonts w:eastAsia="Tahoma"/>
        </w:rPr>
        <w:t>all of</w:t>
      </w:r>
      <w:proofErr w:type="gramEnd"/>
      <w:r w:rsidRPr="004A446D">
        <w:rPr>
          <w:rFonts w:eastAsia="Tahoma"/>
        </w:rPr>
        <w:t xml:space="preserve"> the things that the perfect physical father would represent.</w:t>
      </w:r>
    </w:p>
    <w:p w14:paraId="3CB6BE43" w14:textId="77777777" w:rsidR="00BB1177" w:rsidRPr="004A446D" w:rsidRDefault="00BB1177"/>
    <w:p w14:paraId="49ADEA2E" w14:textId="77777777" w:rsidR="00BB1177" w:rsidRPr="004A446D" w:rsidRDefault="00000000">
      <w:r w:rsidRPr="004A446D">
        <w:rPr>
          <w:rFonts w:eastAsia="Tahoma"/>
        </w:rPr>
        <w:t xml:space="preserve">Next on the </w:t>
      </w:r>
      <w:proofErr w:type="gramStart"/>
      <w:r w:rsidRPr="004A446D">
        <w:rPr>
          <w:rFonts w:eastAsia="Tahoma"/>
        </w:rPr>
        <w:t>fools</w:t>
      </w:r>
      <w:proofErr w:type="gramEnd"/>
      <w:r w:rsidRPr="004A446D">
        <w:rPr>
          <w:rFonts w:eastAsia="Tahoma"/>
        </w:rPr>
        <w:t xml:space="preserve"> journey we meet the spiritual mother and then the spiritual father.  The </w:t>
      </w:r>
      <w:r w:rsidRPr="004A446D">
        <w:rPr>
          <w:rFonts w:eastAsia="Tahoma"/>
          <w:b/>
          <w:sz w:val="22"/>
          <w:u w:val="single"/>
        </w:rPr>
        <w:t>High Priestess</w:t>
      </w:r>
      <w:r w:rsidRPr="004A446D">
        <w:rPr>
          <w:rFonts w:eastAsia="Tahoma"/>
        </w:rPr>
        <w:t xml:space="preserve"> and the</w:t>
      </w:r>
      <w:r w:rsidRPr="004A446D">
        <w:rPr>
          <w:rFonts w:eastAsia="Tahoma"/>
          <w:b/>
          <w:sz w:val="22"/>
          <w:u w:val="single"/>
        </w:rPr>
        <w:t xml:space="preserve"> Hierophant</w:t>
      </w:r>
      <w:r w:rsidRPr="004A446D">
        <w:rPr>
          <w:rFonts w:eastAsia="Tahoma"/>
        </w:rPr>
        <w:t xml:space="preserve">, represent </w:t>
      </w:r>
      <w:proofErr w:type="gramStart"/>
      <w:r w:rsidRPr="004A446D">
        <w:rPr>
          <w:rFonts w:eastAsia="Tahoma"/>
        </w:rPr>
        <w:t>all of</w:t>
      </w:r>
      <w:proofErr w:type="gramEnd"/>
      <w:r w:rsidRPr="004A446D">
        <w:rPr>
          <w:rFonts w:eastAsia="Tahoma"/>
        </w:rPr>
        <w:t xml:space="preserve"> the traits of the spiritual mother and father.</w:t>
      </w:r>
    </w:p>
    <w:p w14:paraId="2FFDB862" w14:textId="77777777" w:rsidR="00BB1177" w:rsidRPr="004A446D" w:rsidRDefault="00BB1177"/>
    <w:p w14:paraId="339760FE" w14:textId="77777777" w:rsidR="00BB1177" w:rsidRPr="004A446D" w:rsidRDefault="00000000">
      <w:r w:rsidRPr="004A446D">
        <w:rPr>
          <w:rFonts w:eastAsia="Tahoma"/>
        </w:rPr>
        <w:t xml:space="preserve">After you meet </w:t>
      </w:r>
      <w:proofErr w:type="gramStart"/>
      <w:r w:rsidRPr="004A446D">
        <w:rPr>
          <w:rFonts w:eastAsia="Tahoma"/>
        </w:rPr>
        <w:t>you</w:t>
      </w:r>
      <w:proofErr w:type="gramEnd"/>
      <w:r w:rsidRPr="004A446D">
        <w:rPr>
          <w:rFonts w:eastAsia="Tahoma"/>
        </w:rPr>
        <w:t xml:space="preserve"> physical mother and father, and then your spiritual mother and father you meet </w:t>
      </w:r>
      <w:proofErr w:type="gramStart"/>
      <w:r w:rsidRPr="004A446D">
        <w:rPr>
          <w:rFonts w:eastAsia="Tahoma"/>
        </w:rPr>
        <w:t>you</w:t>
      </w:r>
      <w:proofErr w:type="gramEnd"/>
      <w:r w:rsidRPr="004A446D">
        <w:rPr>
          <w:rFonts w:eastAsia="Tahoma"/>
        </w:rPr>
        <w:t xml:space="preserve"> </w:t>
      </w:r>
      <w:r w:rsidRPr="004A446D">
        <w:rPr>
          <w:rFonts w:eastAsia="Tahoma"/>
          <w:b/>
          <w:sz w:val="22"/>
          <w:u w:val="single"/>
        </w:rPr>
        <w:t>Lover</w:t>
      </w:r>
      <w:r w:rsidRPr="004A446D">
        <w:rPr>
          <w:rFonts w:eastAsia="Tahoma"/>
        </w:rPr>
        <w:t>.  The</w:t>
      </w:r>
      <w:r w:rsidRPr="004A446D">
        <w:rPr>
          <w:rFonts w:eastAsia="Tahoma"/>
          <w:b/>
          <w:sz w:val="22"/>
          <w:u w:val="single"/>
        </w:rPr>
        <w:t xml:space="preserve"> Lover</w:t>
      </w:r>
      <w:r w:rsidRPr="004A446D">
        <w:rPr>
          <w:rFonts w:eastAsia="Tahoma"/>
        </w:rPr>
        <w:t xml:space="preserve"> card represents falling in love, partnership, and the joining of two.</w:t>
      </w:r>
    </w:p>
    <w:p w14:paraId="5170BE7F" w14:textId="77777777" w:rsidR="00BB1177" w:rsidRPr="004A446D" w:rsidRDefault="00BB1177"/>
    <w:p w14:paraId="6D490040" w14:textId="77777777" w:rsidR="00BB1177" w:rsidRPr="004A446D" w:rsidRDefault="00000000">
      <w:r w:rsidRPr="004A446D">
        <w:rPr>
          <w:rFonts w:eastAsia="Tahoma"/>
        </w:rPr>
        <w:t xml:space="preserve">After you fall in love, you realize that you are still your own person.  The </w:t>
      </w:r>
      <w:r w:rsidRPr="004A446D">
        <w:rPr>
          <w:rFonts w:eastAsia="Tahoma"/>
          <w:b/>
          <w:sz w:val="22"/>
          <w:u w:val="single"/>
        </w:rPr>
        <w:t>Chariot</w:t>
      </w:r>
      <w:r w:rsidRPr="004A446D">
        <w:rPr>
          <w:rFonts w:eastAsia="Tahoma"/>
        </w:rPr>
        <w:t xml:space="preserve"> card represents mastering opposing forces, and challenges.  Remember the challenge of remaining your own person after you join your lover.</w:t>
      </w:r>
    </w:p>
    <w:p w14:paraId="249B8998" w14:textId="77777777" w:rsidR="00BB1177" w:rsidRPr="004A446D" w:rsidRDefault="00BB1177"/>
    <w:p w14:paraId="7DFA46E2" w14:textId="77777777" w:rsidR="00BB1177" w:rsidRPr="004A446D" w:rsidRDefault="00000000">
      <w:r w:rsidRPr="004A446D">
        <w:rPr>
          <w:rFonts w:eastAsia="Tahoma"/>
        </w:rPr>
        <w:t xml:space="preserve">Once you fall in love, and you find yourself in the relationship you realize that you have </w:t>
      </w:r>
      <w:r w:rsidRPr="004A446D">
        <w:rPr>
          <w:rFonts w:eastAsia="Tahoma"/>
          <w:b/>
          <w:sz w:val="22"/>
          <w:u w:val="single"/>
        </w:rPr>
        <w:t>Strength</w:t>
      </w:r>
      <w:r w:rsidRPr="004A446D">
        <w:rPr>
          <w:rFonts w:eastAsia="Tahoma"/>
        </w:rPr>
        <w:t xml:space="preserve">.  The </w:t>
      </w:r>
      <w:r w:rsidRPr="004A446D">
        <w:rPr>
          <w:rFonts w:eastAsia="Tahoma"/>
          <w:b/>
          <w:sz w:val="22"/>
          <w:u w:val="single"/>
        </w:rPr>
        <w:t>Strength</w:t>
      </w:r>
      <w:r w:rsidRPr="004A446D">
        <w:rPr>
          <w:rFonts w:eastAsia="Tahoma"/>
        </w:rPr>
        <w:t xml:space="preserve"> card represents the beast in you, your animal self, and integrating your animal instincts.</w:t>
      </w:r>
    </w:p>
    <w:p w14:paraId="057E54ED" w14:textId="77777777" w:rsidR="00BB1177" w:rsidRPr="004A446D" w:rsidRDefault="00BB1177"/>
    <w:p w14:paraId="5A8CAF49" w14:textId="77777777" w:rsidR="00BB1177" w:rsidRPr="004A446D" w:rsidRDefault="00000000">
      <w:r w:rsidRPr="004A446D">
        <w:rPr>
          <w:rFonts w:eastAsia="Tahoma"/>
        </w:rPr>
        <w:t xml:space="preserve">Now you have fallen in love, found yourself, realized your strength.  The fool </w:t>
      </w:r>
      <w:proofErr w:type="gramStart"/>
      <w:r w:rsidRPr="004A446D">
        <w:rPr>
          <w:rFonts w:eastAsia="Tahoma"/>
        </w:rPr>
        <w:t>is feeling</w:t>
      </w:r>
      <w:proofErr w:type="gramEnd"/>
      <w:r w:rsidRPr="004A446D">
        <w:rPr>
          <w:rFonts w:eastAsia="Tahoma"/>
        </w:rPr>
        <w:t xml:space="preserve"> great.  In fact, the fool feels a little too good.  It is time to balance </w:t>
      </w:r>
      <w:proofErr w:type="gramStart"/>
      <w:r w:rsidRPr="004A446D">
        <w:rPr>
          <w:rFonts w:eastAsia="Tahoma"/>
        </w:rPr>
        <w:t>all of</w:t>
      </w:r>
      <w:proofErr w:type="gramEnd"/>
      <w:r w:rsidRPr="004A446D">
        <w:rPr>
          <w:rFonts w:eastAsia="Tahoma"/>
        </w:rPr>
        <w:t xml:space="preserve"> the things that the fool knows.  The</w:t>
      </w:r>
      <w:r w:rsidRPr="004A446D">
        <w:rPr>
          <w:rFonts w:eastAsia="Tahoma"/>
          <w:b/>
          <w:sz w:val="22"/>
          <w:u w:val="single"/>
        </w:rPr>
        <w:t xml:space="preserve"> Justice</w:t>
      </w:r>
      <w:r w:rsidRPr="004A446D">
        <w:rPr>
          <w:rFonts w:eastAsia="Tahoma"/>
        </w:rPr>
        <w:t xml:space="preserve"> card represents this </w:t>
      </w:r>
      <w:proofErr w:type="gramStart"/>
      <w:r w:rsidRPr="004A446D">
        <w:rPr>
          <w:rFonts w:eastAsia="Tahoma"/>
        </w:rPr>
        <w:t>balance,</w:t>
      </w:r>
      <w:proofErr w:type="gramEnd"/>
      <w:r w:rsidRPr="004A446D">
        <w:rPr>
          <w:rFonts w:eastAsia="Tahoma"/>
        </w:rPr>
        <w:t xml:space="preserve"> of the mind.</w:t>
      </w:r>
    </w:p>
    <w:p w14:paraId="622D5D48" w14:textId="77777777" w:rsidR="00BB1177" w:rsidRPr="004A446D" w:rsidRDefault="00BB1177"/>
    <w:p w14:paraId="0160843A" w14:textId="77777777" w:rsidR="00BB1177" w:rsidRPr="004A446D" w:rsidRDefault="00000000">
      <w:r w:rsidRPr="004A446D">
        <w:rPr>
          <w:rFonts w:eastAsia="Tahoma"/>
        </w:rPr>
        <w:t xml:space="preserve">When you balance the mind, you then need to balance the emotions.  </w:t>
      </w:r>
      <w:r w:rsidRPr="004A446D">
        <w:rPr>
          <w:rFonts w:eastAsia="Tahoma"/>
          <w:b/>
          <w:sz w:val="22"/>
          <w:u w:val="single"/>
        </w:rPr>
        <w:t>Temperance</w:t>
      </w:r>
      <w:r w:rsidRPr="004A446D">
        <w:rPr>
          <w:rFonts w:eastAsia="Tahoma"/>
        </w:rPr>
        <w:t xml:space="preserve"> is the balancing of the emotions.</w:t>
      </w:r>
    </w:p>
    <w:p w14:paraId="6EBD5C37" w14:textId="77777777" w:rsidR="00BB1177" w:rsidRPr="004A446D" w:rsidRDefault="00BB1177"/>
    <w:p w14:paraId="71879E31" w14:textId="77777777" w:rsidR="00BB1177" w:rsidRPr="004A446D" w:rsidRDefault="00000000">
      <w:r w:rsidRPr="004A446D">
        <w:rPr>
          <w:rFonts w:eastAsia="Tahoma"/>
        </w:rPr>
        <w:t xml:space="preserve">After the fool has fallen in love, overcome the challenge of finding itself, realizing strength, and then finding balance, it is time to retreat.  The </w:t>
      </w:r>
      <w:r w:rsidRPr="004A446D">
        <w:rPr>
          <w:rFonts w:eastAsia="Tahoma"/>
          <w:b/>
          <w:sz w:val="22"/>
          <w:u w:val="single"/>
        </w:rPr>
        <w:t>Hermit</w:t>
      </w:r>
      <w:r w:rsidRPr="004A446D">
        <w:rPr>
          <w:rFonts w:eastAsia="Tahoma"/>
        </w:rPr>
        <w:t xml:space="preserve"> retreats inside to review what has happened.  The </w:t>
      </w:r>
      <w:r w:rsidRPr="004A446D">
        <w:rPr>
          <w:rFonts w:eastAsia="Tahoma"/>
          <w:b/>
          <w:sz w:val="22"/>
          <w:u w:val="single"/>
        </w:rPr>
        <w:t>Hermit</w:t>
      </w:r>
      <w:r w:rsidRPr="004A446D">
        <w:rPr>
          <w:rFonts w:eastAsia="Tahoma"/>
        </w:rPr>
        <w:t xml:space="preserve"> is quiet and reflective.</w:t>
      </w:r>
    </w:p>
    <w:p w14:paraId="7ACCBF0C" w14:textId="77777777" w:rsidR="00BB1177" w:rsidRPr="004A446D" w:rsidRDefault="00BB1177"/>
    <w:p w14:paraId="1BCA3C4D" w14:textId="77777777" w:rsidR="00BB1177" w:rsidRPr="004A446D" w:rsidRDefault="00000000">
      <w:r w:rsidRPr="004A446D">
        <w:rPr>
          <w:rFonts w:eastAsia="Tahoma"/>
        </w:rPr>
        <w:t xml:space="preserve">After taking stock of what the fool has the fool realizes that the world </w:t>
      </w:r>
      <w:proofErr w:type="gramStart"/>
      <w:r w:rsidRPr="004A446D">
        <w:rPr>
          <w:rFonts w:eastAsia="Tahoma"/>
        </w:rPr>
        <w:t>is</w:t>
      </w:r>
      <w:proofErr w:type="gramEnd"/>
      <w:r w:rsidRPr="004A446D">
        <w:rPr>
          <w:rFonts w:eastAsia="Tahoma"/>
        </w:rPr>
        <w:t xml:space="preserve"> endless possibilities.  Anything is possible.  The </w:t>
      </w:r>
      <w:r w:rsidRPr="004A446D">
        <w:rPr>
          <w:rFonts w:eastAsia="Tahoma"/>
          <w:b/>
          <w:sz w:val="22"/>
          <w:u w:val="single"/>
        </w:rPr>
        <w:t>Wheel Of Fortune</w:t>
      </w:r>
      <w:r w:rsidRPr="004A446D">
        <w:rPr>
          <w:rFonts w:eastAsia="Tahoma"/>
        </w:rPr>
        <w:t xml:space="preserve"> can be spun.  There are many paths that the fool can choose to take.</w:t>
      </w:r>
    </w:p>
    <w:p w14:paraId="38782313" w14:textId="77777777" w:rsidR="00BB1177" w:rsidRPr="004A446D" w:rsidRDefault="00BB1177"/>
    <w:p w14:paraId="73E66638" w14:textId="77777777" w:rsidR="00BB1177" w:rsidRPr="004A446D" w:rsidRDefault="00000000">
      <w:r w:rsidRPr="004A446D">
        <w:rPr>
          <w:rFonts w:eastAsia="Tahoma"/>
        </w:rPr>
        <w:t xml:space="preserve">As the fool </w:t>
      </w:r>
      <w:proofErr w:type="gramStart"/>
      <w:r w:rsidRPr="004A446D">
        <w:rPr>
          <w:rFonts w:eastAsia="Tahoma"/>
        </w:rPr>
        <w:t>continues on</w:t>
      </w:r>
      <w:proofErr w:type="gramEnd"/>
      <w:r w:rsidRPr="004A446D">
        <w:rPr>
          <w:rFonts w:eastAsia="Tahoma"/>
        </w:rPr>
        <w:t xml:space="preserve"> his journey, he runs into the </w:t>
      </w:r>
      <w:r w:rsidRPr="004A446D">
        <w:rPr>
          <w:rFonts w:eastAsia="Tahoma"/>
          <w:b/>
          <w:sz w:val="22"/>
          <w:u w:val="single"/>
        </w:rPr>
        <w:t>hanged man</w:t>
      </w:r>
      <w:r w:rsidRPr="004A446D">
        <w:rPr>
          <w:rFonts w:eastAsia="Tahoma"/>
        </w:rPr>
        <w:t xml:space="preserve">.  In the traditional decks the </w:t>
      </w:r>
      <w:r w:rsidRPr="004A446D">
        <w:rPr>
          <w:rFonts w:eastAsia="Tahoma"/>
          <w:b/>
          <w:sz w:val="22"/>
          <w:u w:val="single"/>
        </w:rPr>
        <w:t>hanged man</w:t>
      </w:r>
      <w:r w:rsidRPr="004A446D">
        <w:rPr>
          <w:rFonts w:eastAsia="Tahoma"/>
        </w:rPr>
        <w:t xml:space="preserve"> is not dead.  The rope is not tight.  In </w:t>
      </w:r>
      <w:proofErr w:type="gramStart"/>
      <w:r w:rsidRPr="004A446D">
        <w:rPr>
          <w:rFonts w:eastAsia="Tahoma"/>
        </w:rPr>
        <w:t>fact</w:t>
      </w:r>
      <w:proofErr w:type="gramEnd"/>
      <w:r w:rsidRPr="004A446D">
        <w:rPr>
          <w:rFonts w:eastAsia="Tahoma"/>
        </w:rPr>
        <w:t xml:space="preserve"> the hanged man looks quite comfortable.  It as if the </w:t>
      </w:r>
      <w:r w:rsidRPr="004A446D">
        <w:rPr>
          <w:rFonts w:eastAsia="Tahoma"/>
          <w:b/>
          <w:sz w:val="22"/>
          <w:u w:val="single"/>
        </w:rPr>
        <w:t>hanged man</w:t>
      </w:r>
      <w:r w:rsidRPr="004A446D">
        <w:rPr>
          <w:rFonts w:eastAsia="Tahoma"/>
        </w:rPr>
        <w:t xml:space="preserve"> is saying, look at me I’m ok.  Maybe there is a different way to look at the situation.</w:t>
      </w:r>
    </w:p>
    <w:p w14:paraId="68EC55C5" w14:textId="77777777" w:rsidR="00BB1177" w:rsidRPr="004A446D" w:rsidRDefault="00BB1177"/>
    <w:p w14:paraId="4DA36844" w14:textId="77777777" w:rsidR="00BB1177" w:rsidRPr="004A446D" w:rsidRDefault="00000000">
      <w:r w:rsidRPr="004A446D">
        <w:rPr>
          <w:rFonts w:eastAsia="Tahoma"/>
        </w:rPr>
        <w:t xml:space="preserve">The fool now spots </w:t>
      </w:r>
      <w:r w:rsidRPr="004A446D">
        <w:rPr>
          <w:rFonts w:eastAsia="Tahoma"/>
          <w:b/>
          <w:sz w:val="22"/>
          <w:u w:val="single"/>
        </w:rPr>
        <w:t>death</w:t>
      </w:r>
      <w:r w:rsidRPr="004A446D">
        <w:rPr>
          <w:rFonts w:eastAsia="Tahoma"/>
        </w:rPr>
        <w:t xml:space="preserve">.  The </w:t>
      </w:r>
      <w:r w:rsidRPr="004A446D">
        <w:rPr>
          <w:rFonts w:eastAsia="Tahoma"/>
          <w:b/>
          <w:sz w:val="22"/>
          <w:u w:val="single"/>
        </w:rPr>
        <w:t>death</w:t>
      </w:r>
      <w:r w:rsidRPr="004A446D">
        <w:rPr>
          <w:rFonts w:eastAsia="Tahoma"/>
        </w:rPr>
        <w:t xml:space="preserve"> card does not represent </w:t>
      </w:r>
      <w:r w:rsidRPr="004A446D">
        <w:rPr>
          <w:rFonts w:eastAsia="Tahoma"/>
          <w:b/>
          <w:sz w:val="22"/>
          <w:u w:val="single"/>
        </w:rPr>
        <w:t>death</w:t>
      </w:r>
      <w:r w:rsidRPr="004A446D">
        <w:rPr>
          <w:rFonts w:eastAsia="Tahoma"/>
        </w:rPr>
        <w:t xml:space="preserve"> of the physical body.  In </w:t>
      </w:r>
      <w:proofErr w:type="gramStart"/>
      <w:r w:rsidRPr="004A446D">
        <w:rPr>
          <w:rFonts w:eastAsia="Tahoma"/>
        </w:rPr>
        <w:t>fact</w:t>
      </w:r>
      <w:proofErr w:type="gramEnd"/>
      <w:r w:rsidRPr="004A446D">
        <w:rPr>
          <w:rFonts w:eastAsia="Tahoma"/>
        </w:rPr>
        <w:t xml:space="preserve"> when correctly done, the </w:t>
      </w:r>
      <w:r w:rsidRPr="004A446D">
        <w:rPr>
          <w:rFonts w:eastAsia="Tahoma"/>
          <w:b/>
          <w:sz w:val="22"/>
          <w:u w:val="single"/>
        </w:rPr>
        <w:t>death</w:t>
      </w:r>
      <w:r w:rsidRPr="004A446D">
        <w:rPr>
          <w:rFonts w:eastAsia="Tahoma"/>
        </w:rPr>
        <w:t xml:space="preserve"> card shows a child that is not afraid.  The fool on his journey has no reason to be afraid of </w:t>
      </w:r>
      <w:r w:rsidRPr="004A446D">
        <w:rPr>
          <w:rFonts w:eastAsia="Tahoma"/>
          <w:b/>
          <w:sz w:val="22"/>
          <w:u w:val="single"/>
        </w:rPr>
        <w:t>death</w:t>
      </w:r>
      <w:r w:rsidRPr="004A446D">
        <w:rPr>
          <w:rFonts w:eastAsia="Tahoma"/>
        </w:rPr>
        <w:t>.</w:t>
      </w:r>
    </w:p>
    <w:p w14:paraId="10E3E2A8" w14:textId="77777777" w:rsidR="00BB1177" w:rsidRPr="004A446D" w:rsidRDefault="00BB1177"/>
    <w:p w14:paraId="117AF45E" w14:textId="77777777" w:rsidR="00BB1177" w:rsidRPr="004A446D" w:rsidRDefault="00000000">
      <w:r w:rsidRPr="004A446D">
        <w:rPr>
          <w:rFonts w:eastAsia="Tahoma"/>
        </w:rPr>
        <w:t xml:space="preserve">The fool on his journey after death finds the </w:t>
      </w:r>
      <w:r w:rsidRPr="004A446D">
        <w:rPr>
          <w:rFonts w:eastAsia="Tahoma"/>
          <w:b/>
          <w:sz w:val="22"/>
          <w:u w:val="single"/>
        </w:rPr>
        <w:t>Devil</w:t>
      </w:r>
      <w:r w:rsidRPr="004A446D">
        <w:rPr>
          <w:rFonts w:eastAsia="Tahoma"/>
        </w:rPr>
        <w:t xml:space="preserve">.  The </w:t>
      </w:r>
      <w:r w:rsidRPr="004A446D">
        <w:rPr>
          <w:rFonts w:eastAsia="Tahoma"/>
          <w:b/>
          <w:sz w:val="22"/>
          <w:u w:val="single"/>
        </w:rPr>
        <w:t>devil</w:t>
      </w:r>
      <w:r w:rsidRPr="004A446D">
        <w:rPr>
          <w:rFonts w:eastAsia="Tahoma"/>
        </w:rPr>
        <w:t xml:space="preserve"> is showing the connection to the material plane.  The </w:t>
      </w:r>
      <w:r w:rsidRPr="004A446D">
        <w:rPr>
          <w:rFonts w:eastAsia="Tahoma"/>
          <w:b/>
          <w:sz w:val="22"/>
          <w:u w:val="single"/>
        </w:rPr>
        <w:t>devil</w:t>
      </w:r>
      <w:r w:rsidRPr="004A446D">
        <w:rPr>
          <w:rFonts w:eastAsia="Tahoma"/>
        </w:rPr>
        <w:t xml:space="preserve"> does not keep you down.  In the original drawing you can see that the couple on this card are shackled by choice.  They are giving up their spiritual self for material things.</w:t>
      </w:r>
    </w:p>
    <w:p w14:paraId="34FD6981" w14:textId="77777777" w:rsidR="00BB1177" w:rsidRPr="004A446D" w:rsidRDefault="00BB1177"/>
    <w:p w14:paraId="78C54BE8" w14:textId="77777777" w:rsidR="00BB1177" w:rsidRPr="004A446D" w:rsidRDefault="00000000">
      <w:r w:rsidRPr="004A446D">
        <w:rPr>
          <w:rFonts w:eastAsia="Tahoma"/>
        </w:rPr>
        <w:t xml:space="preserve">Ok. Here is the biggie! Look at </w:t>
      </w:r>
      <w:proofErr w:type="gramStart"/>
      <w:r w:rsidRPr="004A446D">
        <w:rPr>
          <w:rFonts w:eastAsia="Tahoma"/>
        </w:rPr>
        <w:t>all of</w:t>
      </w:r>
      <w:proofErr w:type="gramEnd"/>
      <w:r w:rsidRPr="004A446D">
        <w:rPr>
          <w:rFonts w:eastAsia="Tahoma"/>
        </w:rPr>
        <w:t xml:space="preserve"> the information that you have gained.  Where </w:t>
      </w:r>
      <w:proofErr w:type="spellStart"/>
      <w:r w:rsidRPr="004A446D">
        <w:rPr>
          <w:rFonts w:eastAsia="Tahoma"/>
        </w:rPr>
        <w:t>ahs</w:t>
      </w:r>
      <w:proofErr w:type="spellEnd"/>
      <w:r w:rsidRPr="004A446D">
        <w:rPr>
          <w:rFonts w:eastAsia="Tahoma"/>
        </w:rPr>
        <w:t xml:space="preserve"> it </w:t>
      </w:r>
      <w:proofErr w:type="gramStart"/>
      <w:r w:rsidRPr="004A446D">
        <w:rPr>
          <w:rFonts w:eastAsia="Tahoma"/>
        </w:rPr>
        <w:t>come</w:t>
      </w:r>
      <w:proofErr w:type="gramEnd"/>
      <w:r w:rsidRPr="004A446D">
        <w:rPr>
          <w:rFonts w:eastAsia="Tahoma"/>
        </w:rPr>
        <w:t xml:space="preserve"> from?  Did it come from your parents, guides, and teachers?  Yes!  </w:t>
      </w:r>
      <w:proofErr w:type="gramStart"/>
      <w:r w:rsidRPr="004A446D">
        <w:rPr>
          <w:rFonts w:eastAsia="Tahoma"/>
        </w:rPr>
        <w:t>Well</w:t>
      </w:r>
      <w:proofErr w:type="gramEnd"/>
      <w:r w:rsidRPr="004A446D">
        <w:rPr>
          <w:rFonts w:eastAsia="Tahoma"/>
        </w:rPr>
        <w:t xml:space="preserve"> it’s time to take a stand and tear down the </w:t>
      </w:r>
      <w:r w:rsidRPr="004A446D">
        <w:rPr>
          <w:rFonts w:eastAsia="Tahoma"/>
          <w:b/>
          <w:sz w:val="22"/>
          <w:u w:val="single"/>
        </w:rPr>
        <w:t>Tower</w:t>
      </w:r>
      <w:r w:rsidRPr="004A446D">
        <w:rPr>
          <w:rFonts w:eastAsia="Tahoma"/>
        </w:rPr>
        <w:t xml:space="preserve"> of beliefs that you have.  The </w:t>
      </w:r>
      <w:r w:rsidRPr="004A446D">
        <w:rPr>
          <w:rFonts w:eastAsia="Tahoma"/>
          <w:b/>
          <w:sz w:val="22"/>
          <w:u w:val="single"/>
        </w:rPr>
        <w:t>Tower</w:t>
      </w:r>
      <w:r w:rsidRPr="004A446D">
        <w:rPr>
          <w:rFonts w:eastAsia="Tahoma"/>
        </w:rPr>
        <w:t xml:space="preserve"> card </w:t>
      </w:r>
      <w:r w:rsidRPr="004A446D">
        <w:rPr>
          <w:rFonts w:eastAsia="Tahoma"/>
        </w:rPr>
        <w:lastRenderedPageBreak/>
        <w:t>represents the destruction of the idea that you have been taught and the building of your own belief system.</w:t>
      </w:r>
    </w:p>
    <w:p w14:paraId="43FDFF83" w14:textId="77777777" w:rsidR="00BB1177" w:rsidRPr="004A446D" w:rsidRDefault="00BB1177"/>
    <w:p w14:paraId="024024BA" w14:textId="77777777" w:rsidR="00BB1177" w:rsidRPr="004A446D" w:rsidRDefault="00000000">
      <w:r w:rsidRPr="004A446D">
        <w:rPr>
          <w:rFonts w:eastAsia="Tahoma"/>
        </w:rPr>
        <w:t xml:space="preserve">As you rebuild the tower you begin to see light at the end of the tunnel.  The light is small and looks like a </w:t>
      </w:r>
      <w:proofErr w:type="gramStart"/>
      <w:r w:rsidRPr="004A446D">
        <w:rPr>
          <w:rFonts w:eastAsia="Tahoma"/>
          <w:b/>
          <w:sz w:val="22"/>
          <w:u w:val="single"/>
        </w:rPr>
        <w:t>star</w:t>
      </w:r>
      <w:proofErr w:type="gramEnd"/>
      <w:r w:rsidRPr="004A446D">
        <w:rPr>
          <w:rFonts w:eastAsia="Tahoma"/>
        </w:rPr>
        <w:t xml:space="preserve"> but it is there.  The paths </w:t>
      </w:r>
      <w:proofErr w:type="gramStart"/>
      <w:r w:rsidRPr="004A446D">
        <w:rPr>
          <w:rFonts w:eastAsia="Tahoma"/>
        </w:rPr>
        <w:t>are beginning</w:t>
      </w:r>
      <w:proofErr w:type="gramEnd"/>
      <w:r w:rsidRPr="004A446D">
        <w:rPr>
          <w:rFonts w:eastAsia="Tahoma"/>
        </w:rPr>
        <w:t xml:space="preserve"> to </w:t>
      </w:r>
      <w:proofErr w:type="gramStart"/>
      <w:r w:rsidRPr="004A446D">
        <w:rPr>
          <w:rFonts w:eastAsia="Tahoma"/>
        </w:rPr>
        <w:t>forms</w:t>
      </w:r>
      <w:proofErr w:type="gramEnd"/>
      <w:r w:rsidRPr="004A446D">
        <w:rPr>
          <w:rFonts w:eastAsia="Tahoma"/>
        </w:rPr>
        <w:t xml:space="preserve"> and you are beginning to see options.</w:t>
      </w:r>
    </w:p>
    <w:p w14:paraId="71CDA8C4" w14:textId="77777777" w:rsidR="00BB1177" w:rsidRPr="004A446D" w:rsidRDefault="00BB1177"/>
    <w:p w14:paraId="79D0660E" w14:textId="77777777" w:rsidR="00BB1177" w:rsidRPr="004A446D" w:rsidRDefault="00000000">
      <w:r w:rsidRPr="004A446D">
        <w:rPr>
          <w:rFonts w:eastAsia="Tahoma"/>
        </w:rPr>
        <w:t xml:space="preserve">As you climb through the light at the tunnel you realize that you are tired.  </w:t>
      </w:r>
      <w:proofErr w:type="gramStart"/>
      <w:r w:rsidRPr="004A446D">
        <w:rPr>
          <w:rFonts w:eastAsia="Tahoma"/>
        </w:rPr>
        <w:t>So</w:t>
      </w:r>
      <w:proofErr w:type="gramEnd"/>
      <w:r w:rsidRPr="004A446D">
        <w:rPr>
          <w:rFonts w:eastAsia="Tahoma"/>
        </w:rPr>
        <w:t xml:space="preserve"> you do what comes natural you rest.  As you fall asleep, prepared for </w:t>
      </w:r>
      <w:proofErr w:type="gramStart"/>
      <w:r w:rsidRPr="004A446D">
        <w:rPr>
          <w:rFonts w:eastAsia="Tahoma"/>
        </w:rPr>
        <w:t>sweet</w:t>
      </w:r>
      <w:proofErr w:type="gramEnd"/>
      <w:r w:rsidRPr="004A446D">
        <w:rPr>
          <w:rFonts w:eastAsia="Tahoma"/>
        </w:rPr>
        <w:t xml:space="preserve"> dream, you see the </w:t>
      </w:r>
      <w:r w:rsidRPr="004A446D">
        <w:rPr>
          <w:rFonts w:eastAsia="Tahoma"/>
          <w:b/>
          <w:sz w:val="22"/>
          <w:u w:val="single"/>
        </w:rPr>
        <w:t>moon</w:t>
      </w:r>
      <w:r w:rsidRPr="004A446D">
        <w:rPr>
          <w:rFonts w:eastAsia="Tahoma"/>
        </w:rPr>
        <w:t xml:space="preserve">. The </w:t>
      </w:r>
      <w:r w:rsidRPr="004A446D">
        <w:rPr>
          <w:rFonts w:eastAsia="Tahoma"/>
          <w:b/>
          <w:sz w:val="22"/>
          <w:u w:val="single"/>
        </w:rPr>
        <w:t>moon</w:t>
      </w:r>
      <w:r w:rsidRPr="004A446D">
        <w:rPr>
          <w:rFonts w:eastAsia="Tahoma"/>
        </w:rPr>
        <w:t xml:space="preserve"> is the last thing that you see as you fall into a wonderful dream.</w:t>
      </w:r>
    </w:p>
    <w:p w14:paraId="4AE82BC9" w14:textId="77777777" w:rsidR="00BB1177" w:rsidRPr="004A446D" w:rsidRDefault="00BB1177"/>
    <w:p w14:paraId="47E48BDF" w14:textId="77777777" w:rsidR="00BB1177" w:rsidRPr="004A446D" w:rsidRDefault="00000000">
      <w:r w:rsidRPr="004A446D">
        <w:rPr>
          <w:rFonts w:eastAsia="Tahoma"/>
        </w:rPr>
        <w:t xml:space="preserve">As you </w:t>
      </w:r>
      <w:proofErr w:type="gramStart"/>
      <w:r w:rsidRPr="004A446D">
        <w:rPr>
          <w:rFonts w:eastAsia="Tahoma"/>
        </w:rPr>
        <w:t>awaken</w:t>
      </w:r>
      <w:proofErr w:type="gramEnd"/>
      <w:r w:rsidRPr="004A446D">
        <w:rPr>
          <w:rFonts w:eastAsia="Tahoma"/>
        </w:rPr>
        <w:t xml:space="preserve"> from your slumber, the warm morning </w:t>
      </w:r>
      <w:r w:rsidRPr="004A446D">
        <w:rPr>
          <w:rFonts w:eastAsia="Tahoma"/>
          <w:b/>
          <w:sz w:val="22"/>
          <w:u w:val="single"/>
        </w:rPr>
        <w:t>sun</w:t>
      </w:r>
      <w:r w:rsidRPr="004A446D">
        <w:rPr>
          <w:rFonts w:eastAsia="Tahoma"/>
        </w:rPr>
        <w:t xml:space="preserve"> cleanses you.  As you lie there you realize </w:t>
      </w:r>
      <w:proofErr w:type="gramStart"/>
      <w:r w:rsidRPr="004A446D">
        <w:rPr>
          <w:rFonts w:eastAsia="Tahoma"/>
        </w:rPr>
        <w:t>all of</w:t>
      </w:r>
      <w:proofErr w:type="gramEnd"/>
      <w:r w:rsidRPr="004A446D">
        <w:rPr>
          <w:rFonts w:eastAsia="Tahoma"/>
        </w:rPr>
        <w:t xml:space="preserve"> the possibilities brought forth in your dreams.  It is a new day, and you can </w:t>
      </w:r>
      <w:proofErr w:type="gramStart"/>
      <w:r w:rsidRPr="004A446D">
        <w:rPr>
          <w:rFonts w:eastAsia="Tahoma"/>
        </w:rPr>
        <w:t>make of</w:t>
      </w:r>
      <w:proofErr w:type="gramEnd"/>
      <w:r w:rsidRPr="004A446D">
        <w:rPr>
          <w:rFonts w:eastAsia="Tahoma"/>
        </w:rPr>
        <w:t xml:space="preserve"> it what you wish.</w:t>
      </w:r>
    </w:p>
    <w:p w14:paraId="25D6B94A" w14:textId="77777777" w:rsidR="00BB1177" w:rsidRPr="004A446D" w:rsidRDefault="00BB1177"/>
    <w:p w14:paraId="398F061A" w14:textId="77777777" w:rsidR="00BB1177" w:rsidRPr="004A446D" w:rsidRDefault="00000000">
      <w:r w:rsidRPr="004A446D">
        <w:rPr>
          <w:rFonts w:eastAsia="Tahoma"/>
        </w:rPr>
        <w:t xml:space="preserve">As the new day ends you reflect.  The </w:t>
      </w:r>
      <w:r w:rsidRPr="004A446D">
        <w:rPr>
          <w:rFonts w:eastAsia="Tahoma"/>
          <w:b/>
          <w:sz w:val="22"/>
          <w:u w:val="single"/>
        </w:rPr>
        <w:t xml:space="preserve">Judgment </w:t>
      </w:r>
      <w:r w:rsidRPr="004A446D">
        <w:rPr>
          <w:rFonts w:eastAsia="Tahoma"/>
        </w:rPr>
        <w:t xml:space="preserve">card symbolizes this reflection.  This is not other judging you but you </w:t>
      </w:r>
      <w:proofErr w:type="gramStart"/>
      <w:r w:rsidRPr="004A446D">
        <w:rPr>
          <w:rFonts w:eastAsia="Tahoma"/>
        </w:rPr>
        <w:t>looking</w:t>
      </w:r>
      <w:proofErr w:type="gramEnd"/>
      <w:r w:rsidRPr="004A446D">
        <w:rPr>
          <w:rFonts w:eastAsia="Tahoma"/>
        </w:rPr>
        <w:t xml:space="preserve"> at the lessons learned and looking at all that you have accomplished.</w:t>
      </w:r>
    </w:p>
    <w:p w14:paraId="3EE9F274" w14:textId="77777777" w:rsidR="00BB1177" w:rsidRPr="004A446D" w:rsidRDefault="00BB1177"/>
    <w:p w14:paraId="30073245" w14:textId="77777777" w:rsidR="00BB1177" w:rsidRPr="004A446D" w:rsidRDefault="00BB1177"/>
    <w:p w14:paraId="1F204AA6" w14:textId="77777777" w:rsidR="00BB1177" w:rsidRPr="004A446D" w:rsidRDefault="00BB1177"/>
    <w:sectPr w:rsidR="00BB1177" w:rsidRPr="004A446D" w:rsidSect="004A446D">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77"/>
    <w:rsid w:val="0020601F"/>
    <w:rsid w:val="004A446D"/>
    <w:rsid w:val="00BB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4F09"/>
  <w15:docId w15:val="{A17EC4CB-C406-4D91-B22F-B05ABB0A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rFonts w:ascii="Tahoma" w:eastAsia="Tahoma" w:hAnsi="Tahoma" w:cs="Tahoma"/>
      <w:sz w:val="24"/>
    </w:rPr>
  </w:style>
  <w:style w:type="paragraph" w:customStyle="1" w:styleId="Contents2">
    <w:name w:val="Contents 2"/>
    <w:basedOn w:val="Normal"/>
    <w:next w:val="Normal"/>
    <w:pPr>
      <w:ind w:left="1440" w:hanging="435"/>
    </w:pPr>
    <w:rPr>
      <w:rFonts w:ascii="Tahoma" w:eastAsia="Tahoma" w:hAnsi="Tahoma" w:cs="Tahoma"/>
      <w:sz w:val="24"/>
    </w:rPr>
  </w:style>
  <w:style w:type="paragraph" w:customStyle="1" w:styleId="Contents3">
    <w:name w:val="Contents 3"/>
    <w:basedOn w:val="Normal"/>
    <w:next w:val="Normal"/>
    <w:pPr>
      <w:ind w:left="2160" w:hanging="435"/>
    </w:pPr>
    <w:rPr>
      <w:rFonts w:ascii="Tahoma" w:eastAsia="Tahoma" w:hAnsi="Tahoma" w:cs="Tahoma"/>
      <w:sz w:val="24"/>
    </w:rPr>
  </w:style>
  <w:style w:type="paragraph" w:customStyle="1" w:styleId="LowerRomanList">
    <w:name w:val="Lower Roman List"/>
    <w:basedOn w:val="Normal"/>
    <w:pPr>
      <w:ind w:left="720" w:hanging="435"/>
    </w:pPr>
    <w:rPr>
      <w:rFonts w:ascii="Tahoma" w:eastAsia="Tahoma" w:hAnsi="Tahoma" w:cs="Tahoma"/>
      <w:sz w:val="24"/>
    </w:rPr>
  </w:style>
  <w:style w:type="paragraph" w:customStyle="1" w:styleId="NumberedHeading1">
    <w:name w:val="Numbered Heading 1"/>
    <w:basedOn w:val="Heading1"/>
    <w:next w:val="Normal"/>
    <w:pPr>
      <w:tabs>
        <w:tab w:val="left" w:pos="435"/>
      </w:tabs>
      <w:spacing w:before="0" w:after="0"/>
    </w:pPr>
    <w:rPr>
      <w:rFonts w:ascii="Tahoma" w:eastAsia="Tahoma" w:hAnsi="Tahoma" w:cs="Tahoma"/>
      <w:b w:val="0"/>
      <w:sz w:val="24"/>
    </w:rPr>
  </w:style>
  <w:style w:type="paragraph" w:customStyle="1" w:styleId="NumberedHeading2">
    <w:name w:val="Numbered Heading 2"/>
    <w:basedOn w:val="Heading2"/>
    <w:next w:val="Normal"/>
    <w:pPr>
      <w:tabs>
        <w:tab w:val="left" w:pos="435"/>
      </w:tabs>
      <w:spacing w:before="0" w:after="0"/>
    </w:pPr>
    <w:rPr>
      <w:rFonts w:ascii="Tahoma" w:eastAsia="Tahoma" w:hAnsi="Tahoma" w:cs="Tahoma"/>
      <w:b w:val="0"/>
      <w:sz w:val="24"/>
    </w:rPr>
  </w:style>
  <w:style w:type="paragraph" w:customStyle="1" w:styleId="SquareList">
    <w:name w:val="Square List"/>
    <w:pPr>
      <w:ind w:left="720" w:hanging="435"/>
    </w:pPr>
    <w:rPr>
      <w:rFonts w:ascii="Tahoma" w:eastAsia="Tahoma" w:hAnsi="Tahoma" w:cs="Tahoma"/>
      <w:sz w:val="24"/>
    </w:rPr>
  </w:style>
  <w:style w:type="paragraph" w:styleId="EndnoteText">
    <w:name w:val="endnote text"/>
    <w:basedOn w:val="Normal"/>
    <w:link w:val="EndnoteTextChar"/>
    <w:rPr>
      <w:rFonts w:ascii="Tahoma" w:eastAsia="Tahoma" w:hAnsi="Tahoma" w:cs="Tahoma"/>
      <w:sz w:val="24"/>
    </w:rPr>
  </w:style>
  <w:style w:type="character" w:customStyle="1" w:styleId="EndnoteTextChar">
    <w:name w:val="Endnote Text Char"/>
    <w:basedOn w:val="DefaultParagraphFont"/>
    <w:link w:val="EndnoteText"/>
    <w:rPr>
      <w:rFonts w:ascii="Tahoma" w:eastAsia="Tahoma" w:hAnsi="Tahoma" w:cs="Tahoma"/>
      <w:sz w:val="24"/>
    </w:rPr>
  </w:style>
  <w:style w:type="paragraph" w:customStyle="1" w:styleId="Contents4">
    <w:name w:val="Contents 4"/>
    <w:basedOn w:val="Normal"/>
    <w:next w:val="Normal"/>
    <w:pPr>
      <w:ind w:left="2880" w:hanging="435"/>
    </w:pPr>
    <w:rPr>
      <w:rFonts w:ascii="Tahoma" w:eastAsia="Tahoma" w:hAnsi="Tahoma" w:cs="Tahoma"/>
      <w:sz w:val="24"/>
    </w:rPr>
  </w:style>
  <w:style w:type="paragraph" w:customStyle="1" w:styleId="DiamondList">
    <w:name w:val="Diamond List"/>
    <w:pPr>
      <w:ind w:left="720" w:hanging="435"/>
    </w:pPr>
    <w:rPr>
      <w:rFonts w:ascii="Tahoma" w:eastAsia="Tahoma" w:hAnsi="Tahoma" w:cs="Tahoma"/>
      <w:sz w:val="24"/>
    </w:rPr>
  </w:style>
  <w:style w:type="paragraph" w:customStyle="1" w:styleId="NumberedList">
    <w:name w:val="Numbered List"/>
    <w:pPr>
      <w:ind w:left="720" w:hanging="435"/>
    </w:pPr>
    <w:rPr>
      <w:rFonts w:ascii="Tahoma" w:eastAsia="Tahoma" w:hAnsi="Tahoma" w:cs="Tahoma"/>
      <w:sz w:val="24"/>
    </w:rPr>
  </w:style>
  <w:style w:type="character" w:styleId="EndnoteReference">
    <w:name w:val="endnote reference"/>
    <w:basedOn w:val="DefaultParagraphFont"/>
    <w:rPr>
      <w:rFonts w:ascii="Tahoma" w:eastAsia="Tahoma" w:hAnsi="Tahoma" w:cs="Tahoma"/>
      <w:vertAlign w:val="superscript"/>
    </w:rPr>
  </w:style>
  <w:style w:type="paragraph" w:customStyle="1" w:styleId="TriangleList">
    <w:name w:val="Triangle List"/>
    <w:pPr>
      <w:ind w:left="720" w:hanging="435"/>
    </w:pPr>
    <w:rPr>
      <w:rFonts w:ascii="Tahoma" w:eastAsia="Tahoma" w:hAnsi="Tahoma" w:cs="Tahoma"/>
      <w:sz w:val="24"/>
    </w:rPr>
  </w:style>
  <w:style w:type="paragraph" w:customStyle="1" w:styleId="NumberedHeading3">
    <w:name w:val="Numbered Heading 3"/>
    <w:basedOn w:val="Heading3"/>
    <w:next w:val="Normal"/>
    <w:pPr>
      <w:tabs>
        <w:tab w:val="left" w:pos="435"/>
      </w:tabs>
      <w:spacing w:before="0" w:after="0"/>
    </w:pPr>
    <w:rPr>
      <w:rFonts w:ascii="Tahoma" w:eastAsia="Tahoma" w:hAnsi="Tahoma" w:cs="Tahoma"/>
      <w:b w:val="0"/>
    </w:rPr>
  </w:style>
  <w:style w:type="paragraph" w:customStyle="1" w:styleId="DashedList">
    <w:name w:val="Dashed List"/>
    <w:pPr>
      <w:ind w:left="720" w:hanging="435"/>
    </w:pPr>
    <w:rPr>
      <w:rFonts w:ascii="Tahoma" w:eastAsia="Tahoma" w:hAnsi="Tahoma" w:cs="Tahoma"/>
      <w:sz w:val="24"/>
    </w:rPr>
  </w:style>
  <w:style w:type="paragraph" w:customStyle="1" w:styleId="UpperRomanList">
    <w:name w:val="Upper Roman List"/>
    <w:basedOn w:val="NumberedList"/>
  </w:style>
  <w:style w:type="paragraph" w:customStyle="1" w:styleId="HeartList">
    <w:name w:val="Heart List"/>
    <w:pPr>
      <w:ind w:left="720" w:hanging="435"/>
    </w:pPr>
    <w:rPr>
      <w:rFonts w:ascii="Tahoma" w:eastAsia="Tahoma" w:hAnsi="Tahoma" w:cs="Tahoma"/>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ahoma" w:eastAsia="Tahoma" w:hAnsi="Tahoma" w:cs="Tahoma"/>
      <w:sz w:val="24"/>
    </w:rPr>
  </w:style>
  <w:style w:type="paragraph" w:customStyle="1" w:styleId="HandList">
    <w:name w:val="Hand List"/>
    <w:pPr>
      <w:ind w:left="720" w:hanging="435"/>
    </w:pPr>
    <w:rPr>
      <w:rFonts w:ascii="Tahoma" w:eastAsia="Tahoma" w:hAnsi="Tahoma" w:cs="Tahoma"/>
      <w:sz w:val="24"/>
    </w:rPr>
  </w:style>
  <w:style w:type="paragraph" w:styleId="FootnoteText">
    <w:name w:val="footnote text"/>
    <w:basedOn w:val="Normal"/>
    <w:link w:val="FootnoteTextChar"/>
    <w:rPr>
      <w:rFonts w:ascii="Tahoma" w:eastAsia="Tahoma" w:hAnsi="Tahoma" w:cs="Tahoma"/>
    </w:rPr>
  </w:style>
  <w:style w:type="character" w:customStyle="1" w:styleId="FootnoteTextChar">
    <w:name w:val="Footnote Text Char"/>
    <w:basedOn w:val="DefaultParagraphFont"/>
    <w:link w:val="FootnoteText"/>
    <w:rPr>
      <w:rFonts w:ascii="Tahoma" w:eastAsia="Tahoma" w:hAnsi="Tahoma" w:cs="Tahoma"/>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ahoma" w:eastAsia="Tahoma" w:hAnsi="Tahoma" w:cs="Tahoma"/>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rFonts w:ascii="Tahoma" w:eastAsia="Tahoma" w:hAnsi="Tahoma" w:cs="Tahoma"/>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ahoma" w:eastAsia="Tahoma" w:hAnsi="Tahoma" w:cs="Tahoma"/>
      <w:sz w:val="24"/>
    </w:rPr>
  </w:style>
  <w:style w:type="paragraph" w:customStyle="1" w:styleId="StarList">
    <w:name w:val="Star List"/>
    <w:pPr>
      <w:ind w:left="720" w:hanging="435"/>
    </w:pPr>
    <w:rPr>
      <w:rFonts w:ascii="Tahoma" w:eastAsia="Tahoma" w:hAnsi="Tahoma" w:cs="Tahoma"/>
      <w:sz w:val="24"/>
    </w:rPr>
  </w:style>
  <w:style w:type="character" w:styleId="FootnoteReference">
    <w:name w:val="footnote reference"/>
    <w:basedOn w:val="DefaultParagraphFont"/>
    <w:rPr>
      <w:rFonts w:ascii="Tahoma" w:eastAsia="Tahoma" w:hAnsi="Tahoma" w:cs="Tahoma"/>
      <w:vertAlign w:val="superscript"/>
    </w:rPr>
  </w:style>
  <w:style w:type="paragraph" w:styleId="EnvelopeAddress">
    <w:name w:val="envelope address"/>
    <w:basedOn w:val="Normal"/>
    <w:pPr>
      <w:ind w:left="2880"/>
    </w:pPr>
    <w:rPr>
      <w:rFonts w:ascii="Arial" w:eastAsia="Arial" w:hAnsi="Arial" w:cs="Arial"/>
      <w:sz w:val="24"/>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ahoma" w:eastAsia="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Fools Journey</dc:title>
  <dc:creator>Kenneth Kerr</dc:creator>
  <cp:keywords>Pagan; Wicca; Book of Shadows; Magick; BOS</cp:keywords>
  <dc:description>My Book Of Shadows</dc:description>
  <cp:lastModifiedBy>Kenneth Kerr</cp:lastModifiedBy>
  <cp:revision>2</cp:revision>
  <dcterms:created xsi:type="dcterms:W3CDTF">2025-06-05T16:23:00Z</dcterms:created>
  <dcterms:modified xsi:type="dcterms:W3CDTF">2025-06-05T16:30:00Z</dcterms:modified>
  <cp:category>BOS; Wicca; Pagan; Magick</cp:category>
</cp:coreProperties>
</file>