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BB6C" w14:textId="77777777" w:rsidR="007A4C5D" w:rsidRDefault="007A4C5D"/>
    <w:p w14:paraId="23EE1154" w14:textId="77777777" w:rsidR="007A4C5D" w:rsidRPr="000B5209" w:rsidRDefault="00000000">
      <w:pPr>
        <w:pStyle w:val="Title"/>
        <w:rPr>
          <w:sz w:val="36"/>
          <w:szCs w:val="24"/>
        </w:rPr>
      </w:pPr>
      <w:r w:rsidRPr="000B5209">
        <w:rPr>
          <w:sz w:val="36"/>
          <w:szCs w:val="24"/>
        </w:rPr>
        <w:t>Spell Against Entrance Of Demons Into The Home</w:t>
      </w:r>
    </w:p>
    <w:p w14:paraId="7F1B76FD" w14:textId="77777777" w:rsidR="007A4C5D" w:rsidRDefault="007A4C5D">
      <w:pPr>
        <w:pStyle w:val="Title"/>
      </w:pPr>
    </w:p>
    <w:p w14:paraId="5BB0BFF2" w14:textId="77777777" w:rsidR="007A4C5D" w:rsidRDefault="007A4C5D">
      <w:pPr>
        <w:jc w:val="center"/>
      </w:pPr>
    </w:p>
    <w:p w14:paraId="26C08075" w14:textId="77777777" w:rsidR="007A4C5D" w:rsidRDefault="00000000">
      <w:pPr>
        <w:jc w:val="both"/>
      </w:pPr>
      <w:r>
        <w:rPr>
          <w:sz w:val="22"/>
        </w:rPr>
        <w:t xml:space="preserve">Close your eyes and place your right hand over the entryway and the other hand over your heart. Imagine a white light flowing through you and into the entryway through your hand. Say: </w:t>
      </w:r>
    </w:p>
    <w:p w14:paraId="420CBE4D" w14:textId="77777777" w:rsidR="007A4C5D" w:rsidRDefault="007A4C5D">
      <w:pPr>
        <w:jc w:val="both"/>
      </w:pPr>
    </w:p>
    <w:p w14:paraId="7DED79D8" w14:textId="77777777" w:rsidR="007A4C5D" w:rsidRDefault="007A4C5D">
      <w:pPr>
        <w:jc w:val="both"/>
      </w:pPr>
    </w:p>
    <w:p w14:paraId="1A684690" w14:textId="77777777" w:rsidR="007A4C5D" w:rsidRDefault="00000000">
      <w:pPr>
        <w:jc w:val="center"/>
      </w:pPr>
      <w:r>
        <w:rPr>
          <w:b/>
          <w:sz w:val="24"/>
        </w:rPr>
        <w:t xml:space="preserve">" Talisman, talisman, </w:t>
      </w:r>
    </w:p>
    <w:p w14:paraId="2D67B5CA" w14:textId="77777777" w:rsidR="007A4C5D" w:rsidRDefault="00000000">
      <w:pPr>
        <w:jc w:val="center"/>
      </w:pPr>
      <w:r>
        <w:rPr>
          <w:b/>
          <w:sz w:val="24"/>
        </w:rPr>
        <w:t xml:space="preserve">boundary that cannot be taken away, </w:t>
      </w:r>
    </w:p>
    <w:p w14:paraId="7EB5D80D" w14:textId="77777777" w:rsidR="007A4C5D" w:rsidRDefault="00000000">
      <w:pPr>
        <w:jc w:val="center"/>
      </w:pPr>
      <w:r>
        <w:rPr>
          <w:b/>
          <w:sz w:val="24"/>
        </w:rPr>
        <w:t xml:space="preserve">boundary that the gods cannot pass, </w:t>
      </w:r>
    </w:p>
    <w:p w14:paraId="212E6A7A" w14:textId="77777777" w:rsidR="007A4C5D" w:rsidRDefault="00000000">
      <w:pPr>
        <w:jc w:val="center"/>
      </w:pPr>
      <w:r>
        <w:rPr>
          <w:b/>
          <w:sz w:val="24"/>
        </w:rPr>
        <w:t xml:space="preserve">barrier immovable, which is opposed to malevolence! </w:t>
      </w:r>
    </w:p>
    <w:p w14:paraId="0CB798A0" w14:textId="77777777" w:rsidR="007A4C5D" w:rsidRDefault="00000000">
      <w:pPr>
        <w:jc w:val="center"/>
      </w:pPr>
      <w:r>
        <w:rPr>
          <w:b/>
          <w:sz w:val="24"/>
        </w:rPr>
        <w:t xml:space="preserve">Whether it be a wicked </w:t>
      </w:r>
      <w:proofErr w:type="spellStart"/>
      <w:r>
        <w:rPr>
          <w:b/>
          <w:sz w:val="24"/>
        </w:rPr>
        <w:t>Utuq</w:t>
      </w:r>
      <w:proofErr w:type="spellEnd"/>
      <w:r>
        <w:rPr>
          <w:b/>
          <w:sz w:val="24"/>
        </w:rPr>
        <w:t xml:space="preserve">, a wicked Alal, </w:t>
      </w:r>
    </w:p>
    <w:p w14:paraId="7A66DE7B" w14:textId="77777777" w:rsidR="007A4C5D" w:rsidRDefault="00000000">
      <w:pPr>
        <w:jc w:val="center"/>
      </w:pPr>
      <w:r>
        <w:rPr>
          <w:b/>
          <w:sz w:val="24"/>
        </w:rPr>
        <w:t xml:space="preserve">a wicked </w:t>
      </w:r>
      <w:proofErr w:type="spellStart"/>
      <w:r>
        <w:rPr>
          <w:b/>
          <w:sz w:val="24"/>
        </w:rPr>
        <w:t>Gigim</w:t>
      </w:r>
      <w:proofErr w:type="spellEnd"/>
      <w:r>
        <w:rPr>
          <w:b/>
          <w:sz w:val="24"/>
        </w:rPr>
        <w:t xml:space="preserve">, a wicked god, a wicked </w:t>
      </w:r>
      <w:proofErr w:type="spellStart"/>
      <w:r>
        <w:rPr>
          <w:b/>
          <w:sz w:val="24"/>
        </w:rPr>
        <w:t>Muskim</w:t>
      </w:r>
      <w:proofErr w:type="spellEnd"/>
      <w:r>
        <w:rPr>
          <w:b/>
          <w:sz w:val="24"/>
        </w:rPr>
        <w:t xml:space="preserve">, </w:t>
      </w:r>
    </w:p>
    <w:p w14:paraId="577202E7" w14:textId="77777777" w:rsidR="007A4C5D" w:rsidRDefault="00000000">
      <w:pPr>
        <w:jc w:val="center"/>
      </w:pPr>
      <w:r>
        <w:rPr>
          <w:b/>
          <w:sz w:val="24"/>
        </w:rPr>
        <w:t xml:space="preserve">a phantom, a </w:t>
      </w:r>
      <w:proofErr w:type="spellStart"/>
      <w:r>
        <w:rPr>
          <w:b/>
          <w:sz w:val="24"/>
        </w:rPr>
        <w:t>spectre</w:t>
      </w:r>
      <w:proofErr w:type="spellEnd"/>
      <w:r>
        <w:rPr>
          <w:b/>
          <w:sz w:val="24"/>
        </w:rPr>
        <w:t xml:space="preserve">, a vampire, an incubus, </w:t>
      </w:r>
    </w:p>
    <w:p w14:paraId="4BE63940" w14:textId="77777777" w:rsidR="007A4C5D" w:rsidRDefault="00000000">
      <w:pPr>
        <w:jc w:val="center"/>
      </w:pPr>
      <w:r>
        <w:rPr>
          <w:b/>
          <w:sz w:val="24"/>
        </w:rPr>
        <w:t xml:space="preserve">a succubus, a nightmare, </w:t>
      </w:r>
    </w:p>
    <w:p w14:paraId="5A2F2437" w14:textId="77777777" w:rsidR="007A4C5D" w:rsidRDefault="00000000">
      <w:pPr>
        <w:jc w:val="center"/>
      </w:pPr>
      <w:r>
        <w:rPr>
          <w:b/>
          <w:sz w:val="24"/>
        </w:rPr>
        <w:t xml:space="preserve">may the barrier of the god </w:t>
      </w:r>
      <w:proofErr w:type="spellStart"/>
      <w:r>
        <w:rPr>
          <w:b/>
          <w:sz w:val="24"/>
        </w:rPr>
        <w:t>Ea</w:t>
      </w:r>
      <w:proofErr w:type="spellEnd"/>
      <w:r>
        <w:rPr>
          <w:b/>
          <w:sz w:val="24"/>
        </w:rPr>
        <w:t xml:space="preserve"> stop him!"</w:t>
      </w:r>
    </w:p>
    <w:p w14:paraId="5D8D3542" w14:textId="77777777" w:rsidR="007A4C5D" w:rsidRDefault="007A4C5D"/>
    <w:sectPr w:rsidR="007A4C5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5D"/>
    <w:rsid w:val="000B5209"/>
    <w:rsid w:val="001F79DE"/>
    <w:rsid w:val="007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93A3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Against Entrance Of Demons Into The Home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2025-06-05T22:28:00Z</dcterms:modified>
  <cp:category>BOS; Wicca; Pagan; Magick</cp:category>
</cp:coreProperties>
</file>